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9047" w14:textId="77777777" w:rsidR="00453F56" w:rsidRPr="00166B91" w:rsidRDefault="00453F56" w:rsidP="00453F56">
      <w:pPr>
        <w:jc w:val="right"/>
        <w:rPr>
          <w:rFonts w:ascii="Levenim MT" w:hAnsi="Levenim MT" w:cs="Levenim MT"/>
          <w:color w:val="7F7F7F" w:themeColor="text1" w:themeTint="80"/>
        </w:rPr>
      </w:pPr>
      <w:r w:rsidRPr="00166B91">
        <w:rPr>
          <w:rFonts w:ascii="Levenim MT" w:hAnsi="Levenim MT" w:cs="Levenim MT"/>
          <w:noProof/>
          <w:color w:val="7F7F7F" w:themeColor="text1" w:themeTint="80"/>
          <w:lang w:eastAsia="en-GB"/>
        </w:rPr>
        <w:drawing>
          <wp:anchor distT="0" distB="0" distL="114300" distR="114300" simplePos="0" relativeHeight="251658240" behindDoc="0" locked="0" layoutInCell="1" allowOverlap="1" wp14:anchorId="11C2AA95" wp14:editId="7416D5D1">
            <wp:simplePos x="0" y="0"/>
            <wp:positionH relativeFrom="column">
              <wp:posOffset>-247898</wp:posOffset>
            </wp:positionH>
            <wp:positionV relativeFrom="paragraph">
              <wp:posOffset>-104333</wp:posOffset>
            </wp:positionV>
            <wp:extent cx="2765145" cy="7315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zen123 nl+payo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1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7BA26" w14:textId="77777777" w:rsidR="00BE2E12" w:rsidRPr="00166B91" w:rsidRDefault="00453F56" w:rsidP="00453F56">
      <w:pPr>
        <w:jc w:val="right"/>
        <w:rPr>
          <w:rFonts w:ascii="Levenim MT" w:hAnsi="Levenim MT" w:cs="Levenim MT"/>
          <w:i/>
          <w:color w:val="7F7F7F" w:themeColor="text1" w:themeTint="80"/>
          <w:sz w:val="40"/>
          <w:lang w:val="nl-NL"/>
        </w:rPr>
      </w:pPr>
      <w:r w:rsidRPr="00166B91">
        <w:rPr>
          <w:rFonts w:ascii="Levenim MT" w:hAnsi="Levenim MT" w:cs="Levenim MT"/>
          <w:color w:val="7F7F7F" w:themeColor="text1" w:themeTint="80"/>
          <w:lang w:val="nl-NL"/>
        </w:rPr>
        <w:t xml:space="preserve"> </w:t>
      </w:r>
      <w:r w:rsidRPr="00166B91">
        <w:rPr>
          <w:rFonts w:ascii="Levenim MT" w:hAnsi="Levenim MT" w:cs="Levenim MT"/>
          <w:i/>
          <w:color w:val="7F7F7F" w:themeColor="text1" w:themeTint="80"/>
          <w:sz w:val="40"/>
          <w:lang w:val="nl-NL"/>
        </w:rPr>
        <w:t>Retourformulier</w:t>
      </w:r>
    </w:p>
    <w:p w14:paraId="0CAD3327" w14:textId="77777777" w:rsidR="00453F56" w:rsidRPr="00166B91" w:rsidRDefault="00453F56" w:rsidP="00453F56">
      <w:pPr>
        <w:ind w:left="1440" w:firstLine="720"/>
        <w:rPr>
          <w:rFonts w:ascii="Levenim MT" w:hAnsi="Levenim MT" w:cs="Levenim MT"/>
          <w:color w:val="7F7F7F" w:themeColor="text1" w:themeTint="80"/>
          <w:sz w:val="24"/>
          <w:szCs w:val="24"/>
          <w:lang w:val="nl-NL"/>
        </w:rPr>
      </w:pPr>
    </w:p>
    <w:p w14:paraId="61387F1B" w14:textId="10FEB407" w:rsidR="004D1D47" w:rsidRDefault="004D1D47" w:rsidP="008026B4">
      <w:pPr>
        <w:jc w:val="center"/>
        <w:rPr>
          <w:rFonts w:ascii="Levenim MT" w:hAnsi="Levenim MT" w:cs="Levenim MT"/>
          <w:color w:val="000000" w:themeColor="text1"/>
          <w:sz w:val="48"/>
          <w:lang w:val="nl-NL"/>
        </w:rPr>
      </w:pPr>
      <w:r>
        <w:rPr>
          <w:rFonts w:ascii="Levenim MT" w:hAnsi="Levenim MT" w:cs="Levenim MT"/>
          <w:color w:val="000000" w:themeColor="text1"/>
          <w:sz w:val="48"/>
          <w:lang w:val="nl-NL"/>
        </w:rPr>
        <w:t>62 Damrak</w:t>
      </w:r>
    </w:p>
    <w:p w14:paraId="6B900FA5" w14:textId="6FD780E8" w:rsidR="00453F56" w:rsidRPr="008026B4" w:rsidRDefault="004D1D47" w:rsidP="008026B4">
      <w:pPr>
        <w:jc w:val="center"/>
        <w:rPr>
          <w:rFonts w:ascii="Levenim MT" w:hAnsi="Levenim MT" w:cs="Levenim MT"/>
          <w:color w:val="000000" w:themeColor="text1"/>
          <w:sz w:val="28"/>
          <w:szCs w:val="28"/>
          <w:lang w:val="nl-NL"/>
        </w:rPr>
      </w:pPr>
      <w:r w:rsidRPr="008026B4">
        <w:rPr>
          <w:rFonts w:ascii="Levenim MT" w:hAnsi="Levenim MT" w:cs="Levenim MT"/>
          <w:color w:val="000000" w:themeColor="text1"/>
          <w:sz w:val="28"/>
          <w:szCs w:val="28"/>
          <w:lang w:val="nl-NL"/>
        </w:rPr>
        <w:t xml:space="preserve">t.a.v. Retour </w:t>
      </w:r>
      <w:r w:rsidR="00453F56" w:rsidRPr="008026B4">
        <w:rPr>
          <w:rFonts w:ascii="Levenim MT" w:hAnsi="Levenim MT" w:cs="Levenim MT"/>
          <w:color w:val="000000" w:themeColor="text1"/>
          <w:sz w:val="28"/>
          <w:szCs w:val="28"/>
          <w:lang w:val="nl-NL"/>
        </w:rPr>
        <w:t>Lezen123.nl</w:t>
      </w:r>
    </w:p>
    <w:p w14:paraId="10B51ACA" w14:textId="164D2166" w:rsidR="00453F56" w:rsidRPr="00166B91" w:rsidRDefault="004D1D47" w:rsidP="008026B4">
      <w:pPr>
        <w:jc w:val="center"/>
        <w:rPr>
          <w:rFonts w:ascii="Levenim MT" w:hAnsi="Levenim MT" w:cs="Levenim MT"/>
          <w:color w:val="000000" w:themeColor="text1"/>
          <w:sz w:val="48"/>
          <w:lang w:val="nl-NL"/>
        </w:rPr>
      </w:pPr>
      <w:proofErr w:type="spellStart"/>
      <w:r>
        <w:rPr>
          <w:rFonts w:ascii="Levenim MT" w:hAnsi="Levenim MT" w:cs="Levenim MT"/>
          <w:color w:val="000000" w:themeColor="text1"/>
          <w:sz w:val="48"/>
          <w:lang w:val="nl-NL"/>
        </w:rPr>
        <w:t>Zeverijnstraat</w:t>
      </w:r>
      <w:proofErr w:type="spellEnd"/>
      <w:r>
        <w:rPr>
          <w:rFonts w:ascii="Levenim MT" w:hAnsi="Levenim MT" w:cs="Levenim MT"/>
          <w:color w:val="000000" w:themeColor="text1"/>
          <w:sz w:val="48"/>
          <w:lang w:val="nl-NL"/>
        </w:rPr>
        <w:t xml:space="preserve"> </w:t>
      </w:r>
      <w:r w:rsidR="008026B4">
        <w:rPr>
          <w:rFonts w:ascii="Levenim MT" w:hAnsi="Levenim MT" w:cs="Levenim MT"/>
          <w:color w:val="000000" w:themeColor="text1"/>
          <w:sz w:val="48"/>
          <w:lang w:val="nl-NL"/>
        </w:rPr>
        <w:t>14</w:t>
      </w:r>
    </w:p>
    <w:p w14:paraId="0ED175F4" w14:textId="28070A04" w:rsidR="00453F56" w:rsidRPr="00166B91" w:rsidRDefault="008026B4" w:rsidP="008026B4">
      <w:pPr>
        <w:jc w:val="center"/>
        <w:rPr>
          <w:rFonts w:ascii="Levenim MT" w:hAnsi="Levenim MT" w:cs="Levenim MT"/>
          <w:color w:val="000000" w:themeColor="text1"/>
          <w:sz w:val="48"/>
          <w:lang w:val="nl-NL"/>
        </w:rPr>
      </w:pPr>
      <w:r>
        <w:rPr>
          <w:rFonts w:ascii="Levenim MT" w:hAnsi="Levenim MT" w:cs="Levenim MT"/>
          <w:color w:val="000000" w:themeColor="text1"/>
          <w:sz w:val="48"/>
          <w:lang w:val="nl-NL"/>
        </w:rPr>
        <w:t>1216 GK Hilversum</w:t>
      </w:r>
    </w:p>
    <w:p w14:paraId="14A6B875" w14:textId="77777777" w:rsidR="00453F56" w:rsidRPr="00166B91" w:rsidRDefault="00453F56" w:rsidP="00453F56">
      <w:pPr>
        <w:rPr>
          <w:i/>
          <w:color w:val="7F7F7F" w:themeColor="text1" w:themeTint="80"/>
          <w:lang w:val="nl-NL"/>
        </w:rPr>
      </w:pPr>
    </w:p>
    <w:p w14:paraId="5AFF176D" w14:textId="77777777" w:rsidR="00166B91" w:rsidRDefault="00166B91" w:rsidP="00453F56">
      <w:pPr>
        <w:rPr>
          <w:i/>
          <w:color w:val="7F7F7F" w:themeColor="text1" w:themeTint="80"/>
          <w:sz w:val="24"/>
          <w:lang w:val="nl-NL"/>
        </w:rPr>
      </w:pPr>
      <w:r w:rsidRPr="00166B91">
        <w:rPr>
          <w:i/>
          <w:noProof/>
          <w:color w:val="7F7F7F" w:themeColor="text1" w:themeTint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59BE7" wp14:editId="770AB2D3">
                <wp:simplePos x="0" y="0"/>
                <wp:positionH relativeFrom="column">
                  <wp:posOffset>-716777</wp:posOffset>
                </wp:positionH>
                <wp:positionV relativeFrom="paragraph">
                  <wp:posOffset>116040</wp:posOffset>
                </wp:positionV>
                <wp:extent cx="7402664" cy="0"/>
                <wp:effectExtent l="0" t="0" r="2730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26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FE0DA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45pt,9.15pt" to="526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" strokecolor="#a5a5a5 [3206]" strokeweight=".5pt">
                <v:stroke dashstyle="dash" joinstyle="miter"/>
              </v:line>
            </w:pict>
          </mc:Fallback>
        </mc:AlternateContent>
      </w:r>
    </w:p>
    <w:p w14:paraId="07328FE9" w14:textId="77777777" w:rsidR="00453F56" w:rsidRPr="00166B91" w:rsidRDefault="00453F56" w:rsidP="00453F56">
      <w:pPr>
        <w:rPr>
          <w:i/>
          <w:color w:val="7F7F7F" w:themeColor="text1" w:themeTint="80"/>
          <w:sz w:val="24"/>
          <w:lang w:val="nl-NL"/>
        </w:rPr>
      </w:pPr>
      <w:r w:rsidRPr="00166B91">
        <w:rPr>
          <w:i/>
          <w:color w:val="7F7F7F" w:themeColor="text1" w:themeTint="80"/>
          <w:sz w:val="24"/>
          <w:lang w:val="nl-NL"/>
        </w:rPr>
        <w:t>Uw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949"/>
      </w:tblGrid>
      <w:tr w:rsidR="00166B91" w:rsidRPr="00166B91" w14:paraId="41644E97" w14:textId="77777777" w:rsidTr="00453F56">
        <w:tc>
          <w:tcPr>
            <w:tcW w:w="3539" w:type="dxa"/>
          </w:tcPr>
          <w:p w14:paraId="39C792EB" w14:textId="7B4CCBDB" w:rsidR="00453F56" w:rsidRPr="00166B91" w:rsidRDefault="00E54DEC" w:rsidP="00453F56">
            <w:pPr>
              <w:rPr>
                <w:i/>
                <w:color w:val="7F7F7F" w:themeColor="text1" w:themeTint="80"/>
                <w:sz w:val="44"/>
                <w:lang w:val="nl-NL"/>
              </w:rPr>
            </w:pPr>
            <w:r>
              <w:rPr>
                <w:i/>
                <w:color w:val="7F7F7F" w:themeColor="text1" w:themeTint="80"/>
                <w:sz w:val="44"/>
                <w:lang w:val="nl-NL"/>
              </w:rPr>
              <w:t>Ordernummer</w:t>
            </w:r>
            <w:r w:rsidR="00453F56" w:rsidRPr="00166B91">
              <w:rPr>
                <w:i/>
                <w:color w:val="7F7F7F" w:themeColor="text1" w:themeTint="80"/>
                <w:sz w:val="44"/>
                <w:lang w:val="nl-NL"/>
              </w:rPr>
              <w:t>:</w:t>
            </w:r>
          </w:p>
        </w:tc>
        <w:tc>
          <w:tcPr>
            <w:tcW w:w="5949" w:type="dxa"/>
          </w:tcPr>
          <w:p w14:paraId="385C20D5" w14:textId="77777777" w:rsidR="00453F56" w:rsidRPr="00166B91" w:rsidRDefault="00453F56" w:rsidP="00453F56">
            <w:pPr>
              <w:rPr>
                <w:i/>
                <w:color w:val="7F7F7F" w:themeColor="text1" w:themeTint="80"/>
                <w:lang w:val="nl-NL"/>
              </w:rPr>
            </w:pPr>
          </w:p>
        </w:tc>
      </w:tr>
      <w:tr w:rsidR="00166B91" w:rsidRPr="00166B91" w14:paraId="35585876" w14:textId="77777777" w:rsidTr="00453F56">
        <w:tc>
          <w:tcPr>
            <w:tcW w:w="3539" w:type="dxa"/>
          </w:tcPr>
          <w:p w14:paraId="4027CE13" w14:textId="065ABC48" w:rsidR="00453F56" w:rsidRPr="00166B91" w:rsidRDefault="00E54DEC" w:rsidP="00453F56">
            <w:pPr>
              <w:rPr>
                <w:i/>
                <w:color w:val="7F7F7F" w:themeColor="text1" w:themeTint="80"/>
                <w:sz w:val="44"/>
                <w:lang w:val="nl-NL"/>
              </w:rPr>
            </w:pPr>
            <w:r>
              <w:rPr>
                <w:i/>
                <w:color w:val="7F7F7F" w:themeColor="text1" w:themeTint="80"/>
                <w:sz w:val="44"/>
                <w:lang w:val="nl-NL"/>
              </w:rPr>
              <w:t>Naam</w:t>
            </w:r>
            <w:r w:rsidR="00453F56" w:rsidRPr="00166B91">
              <w:rPr>
                <w:i/>
                <w:color w:val="7F7F7F" w:themeColor="text1" w:themeTint="80"/>
                <w:sz w:val="44"/>
                <w:lang w:val="nl-NL"/>
              </w:rPr>
              <w:t>:</w:t>
            </w:r>
          </w:p>
        </w:tc>
        <w:tc>
          <w:tcPr>
            <w:tcW w:w="5949" w:type="dxa"/>
          </w:tcPr>
          <w:p w14:paraId="521972DD" w14:textId="77777777" w:rsidR="00453F56" w:rsidRPr="00166B91" w:rsidRDefault="00453F56" w:rsidP="00453F56">
            <w:pPr>
              <w:rPr>
                <w:i/>
                <w:color w:val="7F7F7F" w:themeColor="text1" w:themeTint="80"/>
                <w:lang w:val="nl-NL"/>
              </w:rPr>
            </w:pPr>
          </w:p>
        </w:tc>
      </w:tr>
      <w:tr w:rsidR="00166B91" w:rsidRPr="00166B91" w14:paraId="247BBC12" w14:textId="77777777" w:rsidTr="00453F56">
        <w:tc>
          <w:tcPr>
            <w:tcW w:w="3539" w:type="dxa"/>
          </w:tcPr>
          <w:p w14:paraId="194667FC" w14:textId="72F4727C" w:rsidR="00453F56" w:rsidRPr="00166B91" w:rsidRDefault="00E54DEC" w:rsidP="00453F56">
            <w:pPr>
              <w:rPr>
                <w:i/>
                <w:color w:val="7F7F7F" w:themeColor="text1" w:themeTint="80"/>
                <w:sz w:val="44"/>
                <w:lang w:val="nl-NL"/>
              </w:rPr>
            </w:pPr>
            <w:r>
              <w:rPr>
                <w:i/>
                <w:color w:val="7F7F7F" w:themeColor="text1" w:themeTint="80"/>
                <w:sz w:val="44"/>
                <w:lang w:val="nl-NL"/>
              </w:rPr>
              <w:t>Adres</w:t>
            </w:r>
            <w:r w:rsidR="00453F56" w:rsidRPr="00166B91">
              <w:rPr>
                <w:i/>
                <w:color w:val="7F7F7F" w:themeColor="text1" w:themeTint="80"/>
                <w:sz w:val="44"/>
                <w:lang w:val="nl-NL"/>
              </w:rPr>
              <w:t>:</w:t>
            </w:r>
          </w:p>
        </w:tc>
        <w:tc>
          <w:tcPr>
            <w:tcW w:w="5949" w:type="dxa"/>
          </w:tcPr>
          <w:p w14:paraId="3D0FDC1B" w14:textId="77777777" w:rsidR="00453F56" w:rsidRPr="00166B91" w:rsidRDefault="00453F56" w:rsidP="00453F56">
            <w:pPr>
              <w:rPr>
                <w:i/>
                <w:color w:val="7F7F7F" w:themeColor="text1" w:themeTint="80"/>
                <w:lang w:val="nl-NL"/>
              </w:rPr>
            </w:pPr>
          </w:p>
        </w:tc>
      </w:tr>
      <w:tr w:rsidR="00166B91" w:rsidRPr="00166B91" w14:paraId="2659C973" w14:textId="77777777" w:rsidTr="00453F56">
        <w:tc>
          <w:tcPr>
            <w:tcW w:w="3539" w:type="dxa"/>
          </w:tcPr>
          <w:p w14:paraId="39EAC439" w14:textId="77777777" w:rsidR="00453F56" w:rsidRPr="00166B91" w:rsidRDefault="00453F56" w:rsidP="00453F56">
            <w:pPr>
              <w:rPr>
                <w:i/>
                <w:color w:val="7F7F7F" w:themeColor="text1" w:themeTint="80"/>
                <w:sz w:val="44"/>
                <w:lang w:val="nl-NL"/>
              </w:rPr>
            </w:pPr>
            <w:r w:rsidRPr="00166B91">
              <w:rPr>
                <w:i/>
                <w:color w:val="7F7F7F" w:themeColor="text1" w:themeTint="80"/>
                <w:sz w:val="44"/>
                <w:lang w:val="nl-NL"/>
              </w:rPr>
              <w:t>E-mail:</w:t>
            </w:r>
          </w:p>
        </w:tc>
        <w:tc>
          <w:tcPr>
            <w:tcW w:w="5949" w:type="dxa"/>
          </w:tcPr>
          <w:p w14:paraId="7E7695B2" w14:textId="77777777" w:rsidR="00453F56" w:rsidRPr="00166B91" w:rsidRDefault="00453F56" w:rsidP="00453F56">
            <w:pPr>
              <w:rPr>
                <w:i/>
                <w:color w:val="7F7F7F" w:themeColor="text1" w:themeTint="80"/>
                <w:lang w:val="nl-NL"/>
              </w:rPr>
            </w:pPr>
          </w:p>
        </w:tc>
      </w:tr>
      <w:tr w:rsidR="00166B91" w:rsidRPr="00166B91" w14:paraId="122734FA" w14:textId="77777777" w:rsidTr="00453F56">
        <w:tc>
          <w:tcPr>
            <w:tcW w:w="3539" w:type="dxa"/>
          </w:tcPr>
          <w:p w14:paraId="5D91F6F3" w14:textId="135E6E22" w:rsidR="00453F56" w:rsidRPr="00166B91" w:rsidRDefault="00453F56" w:rsidP="00453F56">
            <w:pPr>
              <w:rPr>
                <w:i/>
                <w:color w:val="7F7F7F" w:themeColor="text1" w:themeTint="80"/>
                <w:sz w:val="44"/>
                <w:lang w:val="nl-NL"/>
              </w:rPr>
            </w:pPr>
            <w:r w:rsidRPr="00166B91">
              <w:rPr>
                <w:i/>
                <w:color w:val="7F7F7F" w:themeColor="text1" w:themeTint="80"/>
                <w:sz w:val="44"/>
                <w:lang w:val="nl-NL"/>
              </w:rPr>
              <w:t>Telefoon</w:t>
            </w:r>
            <w:r w:rsidR="00E54DEC">
              <w:rPr>
                <w:i/>
                <w:color w:val="7F7F7F" w:themeColor="text1" w:themeTint="80"/>
                <w:sz w:val="44"/>
                <w:lang w:val="nl-NL"/>
              </w:rPr>
              <w:t>nummer</w:t>
            </w:r>
            <w:r w:rsidRPr="00166B91">
              <w:rPr>
                <w:i/>
                <w:color w:val="7F7F7F" w:themeColor="text1" w:themeTint="80"/>
                <w:sz w:val="44"/>
                <w:lang w:val="nl-NL"/>
              </w:rPr>
              <w:t>:</w:t>
            </w:r>
          </w:p>
        </w:tc>
        <w:tc>
          <w:tcPr>
            <w:tcW w:w="5949" w:type="dxa"/>
          </w:tcPr>
          <w:p w14:paraId="43BBAEA1" w14:textId="77777777" w:rsidR="00453F56" w:rsidRPr="00166B91" w:rsidRDefault="00453F56" w:rsidP="00453F56">
            <w:pPr>
              <w:rPr>
                <w:i/>
                <w:color w:val="7F7F7F" w:themeColor="text1" w:themeTint="80"/>
                <w:lang w:val="nl-NL"/>
              </w:rPr>
            </w:pPr>
          </w:p>
        </w:tc>
      </w:tr>
    </w:tbl>
    <w:p w14:paraId="0528102C" w14:textId="77777777" w:rsidR="00453F56" w:rsidRPr="00166B91" w:rsidRDefault="00453F56" w:rsidP="00453F56">
      <w:pPr>
        <w:rPr>
          <w:i/>
          <w:color w:val="7F7F7F" w:themeColor="text1" w:themeTint="8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66B91" w:rsidRPr="00166B91" w14:paraId="290356B6" w14:textId="77777777" w:rsidTr="00453F56">
        <w:tc>
          <w:tcPr>
            <w:tcW w:w="9488" w:type="dxa"/>
          </w:tcPr>
          <w:p w14:paraId="6D01280C" w14:textId="77777777" w:rsidR="00453F56" w:rsidRPr="00166B91" w:rsidRDefault="00453F56" w:rsidP="00453F56">
            <w:pPr>
              <w:rPr>
                <w:rFonts w:ascii="Levenim MT" w:hAnsi="Levenim MT" w:cs="Levenim MT"/>
                <w:color w:val="7F7F7F" w:themeColor="text1" w:themeTint="80"/>
                <w:sz w:val="28"/>
                <w:szCs w:val="28"/>
                <w:lang w:val="nl-NL"/>
              </w:rPr>
            </w:pPr>
            <w:r w:rsidRPr="00166B91">
              <w:rPr>
                <w:rFonts w:ascii="Levenim MT" w:hAnsi="Levenim MT" w:cs="Levenim MT"/>
                <w:color w:val="7F7F7F" w:themeColor="text1" w:themeTint="80"/>
                <w:sz w:val="28"/>
                <w:szCs w:val="28"/>
                <w:lang w:val="nl-NL"/>
              </w:rPr>
              <w:t>Reden retourzending:</w:t>
            </w:r>
          </w:p>
          <w:p w14:paraId="606A39D0" w14:textId="77777777" w:rsidR="00453F56" w:rsidRPr="00166B91" w:rsidRDefault="00453F56" w:rsidP="00453F56">
            <w:pPr>
              <w:rPr>
                <w:rFonts w:ascii="Levenim MT" w:hAnsi="Levenim MT" w:cs="Levenim MT"/>
                <w:color w:val="7F7F7F" w:themeColor="text1" w:themeTint="80"/>
                <w:sz w:val="28"/>
                <w:szCs w:val="28"/>
                <w:lang w:val="nl-NL"/>
              </w:rPr>
            </w:pPr>
          </w:p>
          <w:p w14:paraId="6638B84D" w14:textId="77777777" w:rsidR="00453F56" w:rsidRPr="00166B91" w:rsidRDefault="00453F56" w:rsidP="00453F56">
            <w:pPr>
              <w:rPr>
                <w:rFonts w:ascii="Levenim MT" w:hAnsi="Levenim MT" w:cs="Levenim MT"/>
                <w:color w:val="7F7F7F" w:themeColor="text1" w:themeTint="80"/>
                <w:sz w:val="28"/>
                <w:szCs w:val="28"/>
                <w:lang w:val="nl-NL"/>
              </w:rPr>
            </w:pPr>
          </w:p>
        </w:tc>
      </w:tr>
      <w:tr w:rsidR="00166B91" w:rsidRPr="00F6584D" w14:paraId="1696E75E" w14:textId="77777777" w:rsidTr="00453F56">
        <w:tc>
          <w:tcPr>
            <w:tcW w:w="9488" w:type="dxa"/>
          </w:tcPr>
          <w:p w14:paraId="00225DD0" w14:textId="77777777" w:rsidR="00453F56" w:rsidRPr="00166B91" w:rsidRDefault="00F6584D" w:rsidP="00083BE0">
            <w:pPr>
              <w:jc w:val="both"/>
              <w:rPr>
                <w:rFonts w:ascii="Levenim MT" w:hAnsi="Levenim MT" w:cs="Levenim MT"/>
                <w:color w:val="7F7F7F" w:themeColor="text1" w:themeTint="80"/>
                <w:sz w:val="28"/>
                <w:szCs w:val="28"/>
                <w:lang w:val="nl-NL"/>
              </w:rPr>
            </w:pPr>
            <w:r>
              <w:rPr>
                <w:rFonts w:ascii="Levenim MT" w:hAnsi="Levenim MT" w:cs="Levenim MT"/>
                <w:color w:val="7F7F7F" w:themeColor="text1" w:themeTint="80"/>
                <w:sz w:val="28"/>
                <w:szCs w:val="28"/>
                <w:lang w:val="nl-NL"/>
              </w:rPr>
              <w:t>Gewenste oplossing</w:t>
            </w:r>
            <w:r w:rsidR="00453F56" w:rsidRPr="00166B91">
              <w:rPr>
                <w:rFonts w:ascii="Levenim MT" w:hAnsi="Levenim MT" w:cs="Levenim MT"/>
                <w:color w:val="7F7F7F" w:themeColor="text1" w:themeTint="80"/>
                <w:sz w:val="28"/>
                <w:szCs w:val="28"/>
                <w:lang w:val="nl-NL"/>
              </w:rPr>
              <w:t>:</w:t>
            </w:r>
          </w:p>
          <w:p w14:paraId="417591EF" w14:textId="77777777" w:rsidR="00453F56" w:rsidRPr="00166B91" w:rsidRDefault="00453F56" w:rsidP="00453F56">
            <w:pPr>
              <w:rPr>
                <w:rFonts w:ascii="Levenim MT" w:hAnsi="Levenim MT" w:cs="Levenim MT"/>
                <w:color w:val="7F7F7F" w:themeColor="text1" w:themeTint="80"/>
                <w:sz w:val="28"/>
                <w:szCs w:val="28"/>
                <w:lang w:val="nl-NL"/>
              </w:rPr>
            </w:pPr>
          </w:p>
          <w:p w14:paraId="566C5F75" w14:textId="77777777" w:rsidR="00453F56" w:rsidRPr="00166B91" w:rsidRDefault="00453F56" w:rsidP="00453F56">
            <w:pPr>
              <w:rPr>
                <w:rFonts w:ascii="Levenim MT" w:hAnsi="Levenim MT" w:cs="Levenim MT"/>
                <w:color w:val="7F7F7F" w:themeColor="text1" w:themeTint="80"/>
                <w:sz w:val="28"/>
                <w:szCs w:val="28"/>
                <w:lang w:val="nl-NL"/>
              </w:rPr>
            </w:pPr>
          </w:p>
        </w:tc>
      </w:tr>
    </w:tbl>
    <w:p w14:paraId="3636CF26" w14:textId="77777777" w:rsidR="00453F56" w:rsidRPr="00166B91" w:rsidRDefault="00453F56" w:rsidP="00453F56">
      <w:pPr>
        <w:rPr>
          <w:rFonts w:ascii="Levenim MT" w:hAnsi="Levenim MT" w:cs="Levenim MT"/>
          <w:i/>
          <w:color w:val="7F7F7F" w:themeColor="text1" w:themeTint="80"/>
          <w:lang w:val="nl-NL"/>
        </w:rPr>
      </w:pPr>
    </w:p>
    <w:p w14:paraId="6FB5C203" w14:textId="77777777" w:rsidR="00166B91" w:rsidRPr="00F6584D" w:rsidRDefault="00166B91" w:rsidP="00166B91">
      <w:pPr>
        <w:rPr>
          <w:rStyle w:val="apple-converted-space"/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</w:pPr>
      <w:r w:rsidRPr="00F6584D">
        <w:rPr>
          <w:rStyle w:val="Zwaar"/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Uw </w:t>
      </w:r>
      <w:r w:rsidR="00453F56" w:rsidRPr="00F6584D">
        <w:rPr>
          <w:rStyle w:val="Zwaar"/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Retourrecht</w:t>
      </w:r>
      <w:r w:rsidR="00453F56" w:rsidRPr="00F6584D">
        <w:rPr>
          <w:rStyle w:val="apple-converted-space"/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 </w:t>
      </w:r>
    </w:p>
    <w:p w14:paraId="2AE0EBCC" w14:textId="77777777" w:rsidR="00453F56" w:rsidRPr="00F6584D" w:rsidRDefault="00453F56" w:rsidP="00166B91">
      <w:pPr>
        <w:jc w:val="both"/>
        <w:rPr>
          <w:rFonts w:ascii="Levenim MT" w:hAnsi="Levenim MT" w:cs="Levenim MT"/>
          <w:i/>
          <w:color w:val="595959" w:themeColor="text1" w:themeTint="A6"/>
          <w:sz w:val="18"/>
          <w:szCs w:val="18"/>
          <w:lang w:val="nl-NL"/>
        </w:rPr>
      </w:pPr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Indien uw bestelling onverhoopt niet naar wens is, kunt u haar </w:t>
      </w:r>
      <w:r w:rsidR="00166B91"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zonder opgaaf van reden </w:t>
      </w:r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in de originele verpakking, retourneren aan </w:t>
      </w:r>
      <w:hyperlink r:id="rId7" w:history="1">
        <w:r w:rsidRPr="00F6584D">
          <w:rPr>
            <w:rStyle w:val="Hyperlink"/>
            <w:rFonts w:ascii="Levenim MT" w:hAnsi="Levenim MT" w:cs="Levenim MT"/>
            <w:color w:val="595959" w:themeColor="text1" w:themeTint="A6"/>
            <w:sz w:val="18"/>
            <w:szCs w:val="18"/>
            <w:shd w:val="clear" w:color="auto" w:fill="FFFFFF"/>
            <w:lang w:val="nl-NL"/>
          </w:rPr>
          <w:t>www.lezen123.nl</w:t>
        </w:r>
      </w:hyperlink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. De retourzending kunt u naar ons adres sturen zoals hierboven vermeld. Wij ruilen uw artikel dan om of u ontvangt, indien gewenst, uw </w:t>
      </w:r>
      <w:r w:rsidR="00166B91"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aankoopbedrag</w:t>
      </w:r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 binnen maximaal 14 dagen terug inclusief de oorspronkelijke verzend- en handlingskosten (indien doorbelast). De kosten om uw </w:t>
      </w:r>
      <w:proofErr w:type="spellStart"/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retouren</w:t>
      </w:r>
      <w:proofErr w:type="spellEnd"/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 bij ons te krijgen zijn voor uw rekening. Om een snelle afhandeling te kunnen garanderen, verzoeken wij u om dit formulier duidelijk in te vullen. Indien ons niet duidelijk wordt welke retouraanvraag het betreft, </w:t>
      </w:r>
      <w:r w:rsidR="00166B91"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is het voor ons lastig uw retour in</w:t>
      </w:r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 behandeling </w:t>
      </w:r>
      <w:r w:rsidR="00166B91"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te nemen</w:t>
      </w:r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. Na het verstrijken van de zichttermijn van 14 dagen (vanaf levering artikel) wordt de koopovereenkomst een feit, tenzij de producte</w:t>
      </w:r>
      <w:r w:rsidR="00166B91"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n intussen in goede staat en inclusief de hanger </w:t>
      </w:r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op retour zijn ontvangen. </w:t>
      </w:r>
      <w:r w:rsidR="00166B91"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Gebruiken</w:t>
      </w:r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 of beschadigen van de </w:t>
      </w:r>
      <w:r w:rsidR="00166B91"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bril</w:t>
      </w:r>
      <w:r w:rsidRPr="00F6584D">
        <w:rPr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 xml:space="preserve"> zal de aankoop definitief maken, ook wanneer u het retourneert.</w:t>
      </w:r>
      <w:r w:rsidRPr="00F6584D">
        <w:rPr>
          <w:rStyle w:val="apple-converted-space"/>
          <w:rFonts w:ascii="Levenim MT" w:hAnsi="Levenim MT" w:cs="Levenim MT"/>
          <w:color w:val="595959" w:themeColor="text1" w:themeTint="A6"/>
          <w:sz w:val="18"/>
          <w:szCs w:val="18"/>
          <w:shd w:val="clear" w:color="auto" w:fill="FFFFFF"/>
          <w:lang w:val="nl-NL"/>
        </w:rPr>
        <w:t> </w:t>
      </w:r>
    </w:p>
    <w:sectPr w:rsidR="00453F56" w:rsidRPr="00F6584D" w:rsidSect="00166B91">
      <w:footerReference w:type="default" r:id="rId8"/>
      <w:pgSz w:w="11906" w:h="16838"/>
      <w:pgMar w:top="426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F11D" w14:textId="77777777" w:rsidR="00166B91" w:rsidRDefault="00166B91" w:rsidP="00166B91">
      <w:pPr>
        <w:spacing w:after="0" w:line="240" w:lineRule="auto"/>
      </w:pPr>
      <w:r>
        <w:separator/>
      </w:r>
    </w:p>
  </w:endnote>
  <w:endnote w:type="continuationSeparator" w:id="0">
    <w:p w14:paraId="2BA3E784" w14:textId="77777777" w:rsidR="00166B91" w:rsidRDefault="00166B91" w:rsidP="0016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Levenim MT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EDCB" w14:textId="38580BFC" w:rsidR="00166B91" w:rsidRPr="00166B91" w:rsidRDefault="00166B91" w:rsidP="00166B91">
    <w:pPr>
      <w:pStyle w:val="Voettekst"/>
      <w:ind w:hanging="142"/>
      <w:jc w:val="center"/>
      <w:rPr>
        <w:rFonts w:ascii="Levenim MT" w:hAnsi="Levenim MT" w:cs="Levenim MT"/>
        <w:b/>
        <w:color w:val="7F7F7F" w:themeColor="text1" w:themeTint="80"/>
        <w:lang w:val="nl-NL"/>
      </w:rPr>
    </w:pPr>
    <w:r w:rsidRPr="00166B91">
      <w:rPr>
        <w:rFonts w:ascii="Levenim MT" w:hAnsi="Levenim MT" w:cs="Levenim MT"/>
        <w:b/>
        <w:color w:val="7F7F7F" w:themeColor="text1" w:themeTint="80"/>
        <w:lang w:val="nl-NL"/>
      </w:rPr>
      <w:t xml:space="preserve">Lezen123.nl  </w:t>
    </w:r>
    <w:r w:rsidR="00EC7E78">
      <w:rPr>
        <w:rFonts w:ascii="Levenim MT" w:hAnsi="Levenim MT" w:cs="Levenim MT"/>
        <w:b/>
        <w:color w:val="7F7F7F" w:themeColor="text1" w:themeTint="80"/>
        <w:lang w:val="nl-NL"/>
      </w:rPr>
      <w:t xml:space="preserve"> - </w:t>
    </w:r>
    <w:hyperlink r:id="rId1" w:history="1">
      <w:r w:rsidRPr="00166B91">
        <w:rPr>
          <w:rStyle w:val="Hyperlink"/>
          <w:rFonts w:ascii="Levenim MT" w:hAnsi="Levenim MT" w:cs="Levenim MT"/>
          <w:b/>
          <w:color w:val="7F7F7F" w:themeColor="text1" w:themeTint="80"/>
          <w:lang w:val="nl-NL"/>
        </w:rPr>
        <w:t>info@lezen123.nl</w:t>
      </w:r>
    </w:hyperlink>
    <w:r w:rsidRPr="00166B91">
      <w:rPr>
        <w:rFonts w:ascii="Levenim MT" w:hAnsi="Levenim MT" w:cs="Levenim MT"/>
        <w:b/>
        <w:color w:val="7F7F7F" w:themeColor="text1" w:themeTint="80"/>
        <w:lang w:val="nl-NL"/>
      </w:rPr>
      <w:t xml:space="preserve">  –  </w:t>
    </w:r>
    <w:r w:rsidR="00EC7E78">
      <w:rPr>
        <w:rFonts w:ascii="Levenim MT" w:hAnsi="Levenim MT" w:cs="Levenim MT"/>
        <w:b/>
        <w:color w:val="7F7F7F" w:themeColor="text1" w:themeTint="80"/>
        <w:lang w:val="nl-NL"/>
      </w:rPr>
      <w:t>+31 (0)</w:t>
    </w:r>
    <w:r w:rsidRPr="00166B91">
      <w:rPr>
        <w:rFonts w:ascii="Levenim MT" w:hAnsi="Levenim MT" w:cs="Levenim MT"/>
        <w:b/>
        <w:color w:val="7F7F7F" w:themeColor="text1" w:themeTint="80"/>
        <w:lang w:val="nl-NL"/>
      </w:rPr>
      <w:t>168 321 780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B8CD" w14:textId="77777777" w:rsidR="00166B91" w:rsidRDefault="00166B91" w:rsidP="00166B91">
      <w:pPr>
        <w:spacing w:after="0" w:line="240" w:lineRule="auto"/>
      </w:pPr>
      <w:r>
        <w:separator/>
      </w:r>
    </w:p>
  </w:footnote>
  <w:footnote w:type="continuationSeparator" w:id="0">
    <w:p w14:paraId="07E4B850" w14:textId="77777777" w:rsidR="00166B91" w:rsidRDefault="00166B91" w:rsidP="00166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AC"/>
    <w:rsid w:val="00083BE0"/>
    <w:rsid w:val="00166B91"/>
    <w:rsid w:val="00453F56"/>
    <w:rsid w:val="004D1D47"/>
    <w:rsid w:val="006B60AC"/>
    <w:rsid w:val="008026B4"/>
    <w:rsid w:val="009553A9"/>
    <w:rsid w:val="00A4685C"/>
    <w:rsid w:val="00D21ABC"/>
    <w:rsid w:val="00E54DEC"/>
    <w:rsid w:val="00EC7E78"/>
    <w:rsid w:val="00F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4687FA"/>
  <w15:chartTrackingRefBased/>
  <w15:docId w15:val="{F77FE766-D59C-4BBE-911E-448BBE5F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453F56"/>
    <w:rPr>
      <w:b/>
      <w:bCs/>
    </w:rPr>
  </w:style>
  <w:style w:type="character" w:customStyle="1" w:styleId="apple-converted-space">
    <w:name w:val="apple-converted-space"/>
    <w:basedOn w:val="Standaardalinea-lettertype"/>
    <w:rsid w:val="00453F56"/>
  </w:style>
  <w:style w:type="character" w:styleId="Hyperlink">
    <w:name w:val="Hyperlink"/>
    <w:basedOn w:val="Standaardalinea-lettertype"/>
    <w:uiPriority w:val="99"/>
    <w:unhideWhenUsed/>
    <w:rsid w:val="00453F5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6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6B91"/>
  </w:style>
  <w:style w:type="paragraph" w:styleId="Voettekst">
    <w:name w:val="footer"/>
    <w:basedOn w:val="Standaard"/>
    <w:link w:val="VoettekstChar"/>
    <w:uiPriority w:val="99"/>
    <w:unhideWhenUsed/>
    <w:rsid w:val="0016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ezen123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zen123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Gallagher</dc:creator>
  <cp:keywords/>
  <dc:description/>
  <cp:lastModifiedBy>Ilja Quirijns</cp:lastModifiedBy>
  <cp:revision>2</cp:revision>
  <cp:lastPrinted>2018-08-28T09:34:00Z</cp:lastPrinted>
  <dcterms:created xsi:type="dcterms:W3CDTF">2022-05-11T13:50:00Z</dcterms:created>
  <dcterms:modified xsi:type="dcterms:W3CDTF">2022-05-11T13:50:00Z</dcterms:modified>
</cp:coreProperties>
</file>